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234" w:rsidRDefault="001676D8" w:rsidP="00100234">
      <w:pPr>
        <w:spacing w:after="0" w:line="240" w:lineRule="auto"/>
        <w:rPr>
          <w:rFonts w:ascii="Georgia" w:eastAsia="Times New Roman" w:hAnsi="Georgia" w:cs="Times New Roman"/>
          <w:color w:val="222222"/>
          <w:sz w:val="23"/>
          <w:szCs w:val="23"/>
          <w:shd w:val="clear" w:color="auto" w:fill="FFFFFF"/>
          <w:lang w:eastAsia="it-IT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4" o:spid="_x0000_s1026" type="#_x0000_t202" style="position:absolute;margin-left:131.35pt;margin-top:-58.1pt;width:219pt;height:39.75pt;z-index:25165926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" filled="f" stroked="f">
            <v:fill o:detectmouseclick="t"/>
            <v:textbox>
              <w:txbxContent>
                <w:p w:rsidR="00100234" w:rsidRPr="00CB3C18" w:rsidRDefault="00100234" w:rsidP="00100234">
                  <w:pPr>
                    <w:spacing w:after="0" w:line="240" w:lineRule="auto"/>
                    <w:jc w:val="center"/>
                    <w:rPr>
                      <w:rFonts w:ascii="Georgia" w:eastAsia="Times New Roman" w:hAnsi="Georgia" w:cs="Times New Roman"/>
                      <w:b/>
                      <w:color w:val="262626" w:themeColor="text1" w:themeTint="D9"/>
                      <w:sz w:val="52"/>
                      <w:szCs w:val="52"/>
                      <w:shd w:val="clear" w:color="auto" w:fill="FFFFFF"/>
                    </w:rPr>
                  </w:pPr>
                  <w:r w:rsidRPr="00CB3C18">
                    <w:rPr>
                      <w:rFonts w:ascii="Georgia" w:eastAsia="Times New Roman" w:hAnsi="Georgia" w:cs="Times New Roman"/>
                      <w:b/>
                      <w:color w:val="262626" w:themeColor="text1" w:themeTint="D9"/>
                      <w:sz w:val="52"/>
                      <w:szCs w:val="52"/>
                      <w:shd w:val="clear" w:color="auto" w:fill="FFFFFF"/>
                    </w:rPr>
                    <w:t>L’EUROPA</w:t>
                  </w:r>
                </w:p>
              </w:txbxContent>
            </v:textbox>
            <w10:wrap anchorx="margin"/>
          </v:shape>
        </w:pict>
      </w:r>
    </w:p>
    <w:p w:rsidR="00100234" w:rsidRPr="00100234" w:rsidRDefault="00100234" w:rsidP="00100234">
      <w:pPr>
        <w:spacing w:after="0" w:line="240" w:lineRule="auto"/>
        <w:jc w:val="both"/>
        <w:rPr>
          <w:rFonts w:ascii="Georgia" w:hAnsi="Georgia" w:cstheme="majorHAnsi"/>
          <w:sz w:val="24"/>
          <w:szCs w:val="24"/>
        </w:rPr>
      </w:pPr>
      <w:r w:rsidRPr="00100234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L'Europa, chiamata anche Vecchio Continente, può essere definita tale solo politicamente: per la sua morfologia, infatti, i geografi considerano </w:t>
      </w:r>
      <w:r w:rsidRPr="00100234">
        <w:rPr>
          <w:rFonts w:ascii="Georgia" w:eastAsia="Times New Roman" w:hAnsi="Georgia" w:cstheme="majorHAnsi"/>
          <w:i/>
          <w:iCs/>
          <w:color w:val="222222"/>
          <w:sz w:val="24"/>
          <w:szCs w:val="24"/>
          <w:shd w:val="clear" w:color="auto" w:fill="FFFFFF"/>
          <w:lang w:eastAsia="it-IT"/>
        </w:rPr>
        <w:t>continente</w:t>
      </w:r>
      <w:r w:rsidRPr="00100234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 l’intero </w:t>
      </w:r>
      <w:r w:rsidRPr="00100234">
        <w:rPr>
          <w:rFonts w:ascii="Georgia" w:eastAsia="Times New Roman" w:hAnsi="Georgia" w:cstheme="majorHAnsi"/>
          <w:b/>
          <w:bCs/>
          <w:color w:val="222222"/>
          <w:sz w:val="24"/>
          <w:szCs w:val="24"/>
          <w:shd w:val="clear" w:color="auto" w:fill="FFFFFF"/>
          <w:lang w:eastAsia="it-IT"/>
        </w:rPr>
        <w:t>blocco eurasiatico</w:t>
      </w:r>
      <w:r w:rsidRPr="00100234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.</w:t>
      </w:r>
    </w:p>
    <w:p w:rsidR="00100234" w:rsidRPr="00100234" w:rsidRDefault="00100234" w:rsidP="00100234">
      <w:pPr>
        <w:spacing w:after="0" w:line="240" w:lineRule="auto"/>
        <w:jc w:val="both"/>
        <w:rPr>
          <w:rFonts w:ascii="Georgia" w:eastAsia="Times New Roman" w:hAnsi="Georgia" w:cstheme="majorHAnsi"/>
          <w:b/>
          <w:bCs/>
          <w:color w:val="222222"/>
          <w:sz w:val="24"/>
          <w:szCs w:val="24"/>
          <w:shd w:val="clear" w:color="auto" w:fill="FFFFFF"/>
          <w:lang w:eastAsia="it-IT"/>
        </w:rPr>
      </w:pPr>
      <w:r w:rsidRPr="00100234">
        <w:rPr>
          <w:rFonts w:ascii="Georgia" w:hAnsi="Georgia" w:cstheme="majorHAnsi"/>
          <w:sz w:val="24"/>
          <w:szCs w:val="24"/>
        </w:rPr>
        <w:t>Gli europei non condividono soltanto un continente, ma anche la loro storia. La filosofia greca, l’Impero romano, il Cristianesimo, la Riforma e l’Illuminismo hanno modellato il nostro modo di pensare, sentire e comportarci fino ai giorni nostri. Anche le nostre lingue hanno radici comuni: molte parole delle lingue europee derivano infatti dal greco antico e dal latino. Ad esempio, “Europa” deriva dal greco, “unione” dal latino e “democrazia” nuovamente dal greco. Nel corso dei secoli nuovi stili musicali, architettonici e letterari hanno ispirato artisti di tutta Europa. Basta osservare le chiese gotiche in Spagna e Polonia o ascoltare la musica classica scritta da compositori italiani o austriaci.</w:t>
      </w:r>
    </w:p>
    <w:p w:rsidR="00C052BA" w:rsidRDefault="00100234" w:rsidP="00100234">
      <w:pPr>
        <w:spacing w:after="0" w:line="240" w:lineRule="auto"/>
        <w:jc w:val="both"/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</w:pPr>
      <w:r w:rsidRPr="00100234">
        <w:rPr>
          <w:rFonts w:ascii="Georgia" w:eastAsia="Times New Roman" w:hAnsi="Georgia" w:cstheme="majorHAnsi"/>
          <w:b/>
          <w:bCs/>
          <w:color w:val="222222"/>
          <w:sz w:val="24"/>
          <w:szCs w:val="24"/>
          <w:shd w:val="clear" w:color="auto" w:fill="FFFFFF"/>
          <w:lang w:eastAsia="it-IT"/>
        </w:rPr>
        <w:t>Confini</w:t>
      </w:r>
      <w:r w:rsidRPr="00100234">
        <w:rPr>
          <w:rFonts w:ascii="Georgia" w:eastAsia="Times New Roman" w:hAnsi="Georgia" w:cstheme="majorHAnsi"/>
          <w:color w:val="222222"/>
          <w:sz w:val="24"/>
          <w:szCs w:val="24"/>
          <w:lang w:eastAsia="it-IT"/>
        </w:rPr>
        <w:br/>
      </w:r>
      <w:r w:rsidRPr="00100234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l'Europa è una penisola e confina</w:t>
      </w:r>
      <w:r w:rsid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:</w:t>
      </w:r>
    </w:p>
    <w:p w:rsidR="00C052BA" w:rsidRPr="00C052BA" w:rsidRDefault="00C052BA" w:rsidP="00C052BA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it-IT"/>
        </w:rPr>
      </w:pPr>
      <w:proofErr w:type="gramStart"/>
      <w:r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a</w:t>
      </w:r>
      <w:proofErr w:type="gramEnd"/>
      <w:r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 xml:space="preserve"> Nord</w:t>
      </w:r>
      <w:r w:rsidR="00100234"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 xml:space="preserve"> con l'Oceano Artico,</w:t>
      </w:r>
    </w:p>
    <w:p w:rsidR="00C052BA" w:rsidRPr="00C052BA" w:rsidRDefault="00C052BA" w:rsidP="00C052BA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it-IT"/>
        </w:rPr>
      </w:pPr>
      <w:proofErr w:type="gramStart"/>
      <w:r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a</w:t>
      </w:r>
      <w:proofErr w:type="gramEnd"/>
      <w:r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 xml:space="preserve"> Ovest</w:t>
      </w:r>
      <w:r w:rsidR="00100234"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 xml:space="preserve"> l'Oceano Atlantico,</w:t>
      </w:r>
    </w:p>
    <w:p w:rsidR="00C052BA" w:rsidRPr="00C052BA" w:rsidRDefault="00C052BA" w:rsidP="00C052BA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it-IT"/>
        </w:rPr>
      </w:pPr>
      <w:proofErr w:type="gramStart"/>
      <w:r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a</w:t>
      </w:r>
      <w:proofErr w:type="gramEnd"/>
      <w:r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 xml:space="preserve"> S</w:t>
      </w:r>
      <w:r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ud</w:t>
      </w:r>
      <w:r w:rsidR="00100234"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 xml:space="preserve"> il Mar Mediterraneo, il Mar Nero e il Mar Caspio.</w:t>
      </w:r>
    </w:p>
    <w:p w:rsidR="00C052BA" w:rsidRPr="00C052BA" w:rsidRDefault="00C052BA" w:rsidP="00C052BA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it-IT"/>
        </w:rPr>
      </w:pPr>
      <w:proofErr w:type="gramStart"/>
      <w:r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a</w:t>
      </w:r>
      <w:proofErr w:type="gramEnd"/>
      <w:r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 xml:space="preserve"> Est </w:t>
      </w:r>
      <w:r w:rsidR="00100234"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 xml:space="preserve">i monti Urali in Russia. </w:t>
      </w:r>
    </w:p>
    <w:p w:rsidR="00100234" w:rsidRPr="00C052BA" w:rsidRDefault="00C052BA" w:rsidP="00C052BA">
      <w:pPr>
        <w:spacing w:after="0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it-IT"/>
        </w:rPr>
      </w:pPr>
      <w:r>
        <w:rPr>
          <w:rFonts w:ascii="Georgia" w:eastAsia="Times New Roman" w:hAnsi="Georgia" w:cstheme="majorHAnsi"/>
          <w:noProof/>
          <w:color w:val="222222"/>
          <w:sz w:val="24"/>
          <w:szCs w:val="24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71.8pt;margin-top:20.55pt;width:42.75pt;height:18pt;z-index:251662336" o:connectortype="straight">
            <v:stroke endarrow="block"/>
          </v:shape>
        </w:pict>
      </w:r>
      <w:r w:rsidR="00100234" w:rsidRPr="00C052BA">
        <w:rPr>
          <w:rFonts w:ascii="Georgia" w:eastAsia="Times New Roman" w:hAnsi="Georgia" w:cstheme="majorHAnsi"/>
          <w:color w:val="222222"/>
          <w:sz w:val="24"/>
          <w:szCs w:val="24"/>
          <w:lang w:eastAsia="it-IT"/>
        </w:rPr>
        <w:br/>
      </w:r>
      <w:r w:rsidR="00100234" w:rsidRPr="00C052BA">
        <w:rPr>
          <w:rFonts w:ascii="Georgia" w:eastAsia="Times New Roman" w:hAnsi="Georgia" w:cstheme="majorHAnsi"/>
          <w:color w:val="222222"/>
          <w:sz w:val="24"/>
          <w:szCs w:val="24"/>
          <w:shd w:val="clear" w:color="auto" w:fill="FFFFFF"/>
          <w:lang w:eastAsia="it-IT"/>
        </w:rPr>
        <w:t>Il Bosforo e i Dardanelli segnano il confine asiatico.</w:t>
      </w:r>
    </w:p>
    <w:p w:rsidR="00100234" w:rsidRPr="00100234" w:rsidRDefault="001676D8" w:rsidP="001676D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 xml:space="preserve">                                           </w:t>
      </w:r>
      <w:r w:rsidR="00100234" w:rsidRPr="00100234">
        <w:rPr>
          <w:rFonts w:ascii="Georgia" w:eastAsia="Times New Roman" w:hAnsi="Georgia" w:cs="Times New Roman"/>
          <w:noProof/>
          <w:color w:val="FF0066"/>
          <w:sz w:val="24"/>
          <w:szCs w:val="24"/>
          <w:lang w:eastAsia="it-IT"/>
        </w:rPr>
        <w:drawing>
          <wp:inline distT="0" distB="0" distL="0" distR="0">
            <wp:extent cx="2924175" cy="2304483"/>
            <wp:effectExtent l="0" t="0" r="0" b="0"/>
            <wp:docPr id="1" name="Immagine 1" descr="http://1.bp.blogspot.com/-XxFSUPjTrt8/VX71nAX_RuI/AAAAAAAADz0/RNh2urUB5cY/s320/riassunto%2Beuropa%2Bfisica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xFSUPjTrt8/VX71nAX_RuI/AAAAAAAADz0/RNh2urUB5cY/s320/riassunto%2Beuropa%2Bfisica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73" cy="23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34" w:rsidRPr="00100234" w:rsidRDefault="00100234" w:rsidP="0010023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</w:p>
    <w:p w:rsidR="00100234" w:rsidRPr="00100234" w:rsidRDefault="00100234" w:rsidP="00100234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shd w:val="clear" w:color="auto" w:fill="FFFFFF"/>
          <w:lang w:eastAsia="it-IT"/>
        </w:rPr>
        <w:t>Caratteristiche fisiche</w:t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</w:p>
    <w:p w:rsidR="00100234" w:rsidRPr="00100234" w:rsidRDefault="00100234" w:rsidP="00C052B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I </w:t>
      </w:r>
      <w:r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it-IT"/>
        </w:rPr>
        <w:t>riliev</w:t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i in Europa mostrano grandi dislivelli: le regioni meridionali sono prevalentemente montuose, mentre, procedendo verso nord, il terreno scende da Alpi, Pirenei e Carpazi, verso altipiani collinosi per poi concludersi nelle ampie e basse pi</w:t>
      </w:r>
      <w:r w:rsidR="00C052BA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 xml:space="preserve">anure del nord, </w:t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particolarmente vaste a oriente. </w:t>
      </w:r>
    </w:p>
    <w:p w:rsidR="00100234" w:rsidRPr="00100234" w:rsidRDefault="001676D8" w:rsidP="00C052B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>
        <w:rPr>
          <w:rFonts w:ascii="Georgia" w:eastAsia="Times New Roman" w:hAnsi="Georgia" w:cs="Times New Roman"/>
          <w:noProof/>
          <w:color w:val="222222"/>
          <w:sz w:val="24"/>
          <w:szCs w:val="24"/>
          <w:lang w:eastAsia="it-IT"/>
        </w:rPr>
        <w:pict>
          <v:rect id="Rettangolo 6" o:spid="_x0000_s1027" style="position:absolute;left:0;text-align:left;margin-left:133.8pt;margin-top:40.5pt;width:253.5pt;height:17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" fillcolor="white [3201]" strokecolor="white [3212]" strokeweight="1pt">
            <v:textbox>
              <w:txbxContent>
                <w:p w:rsidR="00100234" w:rsidRDefault="00100234" w:rsidP="00100234">
                  <w:pPr>
                    <w:jc w:val="center"/>
                  </w:pPr>
                  <w:r w:rsidRPr="00100234">
                    <w:rPr>
                      <w:rFonts w:ascii="Georgia" w:eastAsia="Times New Roman" w:hAnsi="Georgia" w:cs="Times New Roman"/>
                      <w:noProof/>
                      <w:color w:val="FF0066"/>
                      <w:sz w:val="24"/>
                      <w:szCs w:val="24"/>
                      <w:lang w:eastAsia="it-IT"/>
                    </w:rPr>
                    <w:drawing>
                      <wp:inline distT="0" distB="0" distL="0" distR="0">
                        <wp:extent cx="2589556" cy="1982629"/>
                        <wp:effectExtent l="0" t="0" r="1270" b="0"/>
                        <wp:docPr id="7" name="Immagine 7" descr="http://3.bp.blogspot.com/-mwpWLhqZgxk/UX07_6EX79I/AAAAAAAAByg/Rsus2H_zKi4/s320/vegetazione+in+europa.jpg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3.bp.blogspot.com/-mwpWLhqZgxk/UX07_6EX79I/AAAAAAAAByg/Rsus2H_zKi4/s320/vegetazione+in+europa.jpg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8242" cy="1996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La zona pianeggiante è conosciuta come la </w:t>
      </w:r>
      <w:r w:rsidR="00100234"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lang w:eastAsia="it-IT"/>
        </w:rPr>
        <w:t>Grande Pianura Europea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, e ha il suo centro nella Pianura Tedesca del Nord. Anche sulla costa nord-occidentale è presente un arco montano che inizia ad ovest con le Isole Britanniche e continua lungo l'asse montagnoso della Norvegia.</w:t>
      </w:r>
    </w:p>
    <w:p w:rsidR="00100234" w:rsidRPr="00100234" w:rsidRDefault="00100234" w:rsidP="00C052BA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</w:p>
    <w:tbl>
      <w:tblPr>
        <w:tblW w:w="0" w:type="auto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86"/>
      </w:tblGrid>
      <w:tr w:rsidR="00100234" w:rsidRPr="00100234" w:rsidTr="0010023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0234" w:rsidRPr="00100234" w:rsidRDefault="00100234" w:rsidP="0010023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noProof/>
                <w:color w:val="FF0066"/>
                <w:sz w:val="24"/>
                <w:szCs w:val="24"/>
                <w:lang w:eastAsia="it-IT"/>
              </w:rPr>
            </w:pPr>
          </w:p>
          <w:p w:rsidR="00100234" w:rsidRPr="00100234" w:rsidRDefault="00100234" w:rsidP="0010023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noProof/>
                <w:color w:val="FF0066"/>
                <w:sz w:val="24"/>
                <w:szCs w:val="24"/>
                <w:lang w:eastAsia="it-IT"/>
              </w:rPr>
            </w:pPr>
          </w:p>
          <w:p w:rsidR="00100234" w:rsidRPr="00100234" w:rsidRDefault="00100234" w:rsidP="0010023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noProof/>
                <w:color w:val="FF0066"/>
                <w:sz w:val="24"/>
                <w:szCs w:val="24"/>
                <w:lang w:eastAsia="it-IT"/>
              </w:rPr>
            </w:pPr>
          </w:p>
          <w:p w:rsidR="00100234" w:rsidRPr="00100234" w:rsidRDefault="00100234" w:rsidP="00100234">
            <w:pPr>
              <w:spacing w:after="0" w:line="240" w:lineRule="auto"/>
              <w:rPr>
                <w:rFonts w:ascii="Georgia" w:eastAsia="Times New Roman" w:hAnsi="Georgia" w:cs="Times New Roman"/>
                <w:color w:val="222222"/>
                <w:sz w:val="24"/>
                <w:szCs w:val="24"/>
                <w:lang w:eastAsia="it-IT"/>
              </w:rPr>
            </w:pPr>
          </w:p>
        </w:tc>
      </w:tr>
      <w:tr w:rsidR="00C052BA" w:rsidRPr="00100234" w:rsidTr="0010023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C052BA" w:rsidRPr="00100234" w:rsidRDefault="00C052BA" w:rsidP="0010023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noProof/>
                <w:color w:val="FF0066"/>
                <w:sz w:val="24"/>
                <w:szCs w:val="24"/>
                <w:lang w:eastAsia="it-IT"/>
              </w:rPr>
            </w:pPr>
          </w:p>
        </w:tc>
      </w:tr>
    </w:tbl>
    <w:p w:rsidR="00100234" w:rsidRPr="00100234" w:rsidRDefault="001676D8" w:rsidP="00C052BA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it-IT"/>
        </w:rPr>
      </w:pPr>
      <w:r>
        <w:rPr>
          <w:rFonts w:ascii="Georgia" w:eastAsia="Times New Roman" w:hAnsi="Georgia" w:cs="Times New Roman"/>
          <w:b/>
          <w:bCs/>
          <w:noProof/>
          <w:color w:val="222222"/>
          <w:sz w:val="24"/>
          <w:szCs w:val="24"/>
          <w:lang w:eastAsia="it-IT"/>
        </w:rPr>
        <w:lastRenderedPageBreak/>
        <w:pict>
          <v:roundrect id="_x0000_s1029" style="position:absolute;margin-left:-2.85pt;margin-top:-40.85pt;width:152.25pt;height:35.25pt;z-index:251661312;mso-position-horizontal-relative:text;mso-position-vertical-relative:text" arcsize="10923f" strokecolor="white [3212]">
            <v:textbox>
              <w:txbxContent>
                <w:tbl>
                  <w:tblPr>
                    <w:tblW w:w="0" w:type="auto"/>
                    <w:tblCellSpacing w:w="0" w:type="dxa"/>
                    <w:tblBorders>
                      <w:top w:val="single" w:sz="6" w:space="0" w:color="EEEEEE"/>
                      <w:left w:val="single" w:sz="6" w:space="0" w:color="EEEEEE"/>
                      <w:bottom w:val="single" w:sz="6" w:space="0" w:color="EEEEEE"/>
                      <w:right w:val="single" w:sz="6" w:space="0" w:color="EEEEEE"/>
                    </w:tblBorders>
                    <w:shd w:val="clear" w:color="auto" w:fill="FFFFFF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71"/>
                  </w:tblGrid>
                  <w:tr w:rsidR="00CB3C18" w:rsidRPr="00100234" w:rsidTr="00136A5C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CB3C18" w:rsidRPr="00100234" w:rsidRDefault="00CB3C18" w:rsidP="00136A5C">
                        <w:pPr>
                          <w:spacing w:after="0" w:line="240" w:lineRule="auto"/>
                          <w:rPr>
                            <w:rFonts w:ascii="Georgia" w:eastAsia="Times New Roman" w:hAnsi="Georgia" w:cs="Times New Roman"/>
                            <w:color w:val="222222"/>
                            <w:sz w:val="24"/>
                            <w:szCs w:val="24"/>
                            <w:lang w:eastAsia="it-IT"/>
                          </w:rPr>
                        </w:pPr>
                        <w:r w:rsidRPr="00100234">
                          <w:rPr>
                            <w:rFonts w:ascii="Georgia" w:eastAsia="Times New Roman" w:hAnsi="Georgia" w:cs="Times New Roman"/>
                            <w:color w:val="222222"/>
                            <w:sz w:val="24"/>
                            <w:szCs w:val="24"/>
                            <w:lang w:eastAsia="it-IT"/>
                          </w:rPr>
                          <w:t>Vegetazione in Europa</w:t>
                        </w:r>
                      </w:p>
                    </w:tc>
                  </w:tr>
                </w:tbl>
                <w:p w:rsidR="00CB3C18" w:rsidRDefault="00CB3C18"/>
              </w:txbxContent>
            </v:textbox>
          </v:roundrect>
        </w:pict>
      </w:r>
      <w:r w:rsidR="00100234"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shd w:val="clear" w:color="auto" w:fill="FFFFFF"/>
          <w:lang w:eastAsia="it-IT"/>
        </w:rPr>
        <w:t>Flora e Fauna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="00100234"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shd w:val="clear" w:color="auto" w:fill="FFFFFF"/>
          <w:lang w:eastAsia="it-IT"/>
        </w:rPr>
        <w:t>La tundra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, che si trova in Islanda, nel nord della Scandinavia e della Russia, è una regione priva di alberi dove crescono piccoli muschi, licheni e felci. Qui vivono le renne che si cibano appunto di questi vegetali.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="00100234"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shd w:val="clear" w:color="auto" w:fill="FFFFFF"/>
          <w:lang w:eastAsia="it-IT"/>
        </w:rPr>
        <w:t>La taiga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 si estende in tutta l'Europa settentrionale- a sud della tundra- ed è composta da boschi di conifere, con alberi come il pino, l'abete rosso e l'abete comune. Alci e orsi sono animali presenti nella taiga europea.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 xml:space="preserve">Appena a sud della taiga si trova una fascia mista composta da conifere e latifoglie, tra cui faggi, frassini, pioppi e salici. Anche se questa zona rimane ricca di alberi, le zone boschive sono state drasticamente ridotte a seguito </w:t>
      </w:r>
      <w:proofErr w:type="gramStart"/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dell' intensa</w:t>
      </w:r>
      <w:proofErr w:type="gramEnd"/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 xml:space="preserve"> urbanizzazione.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Infine, piccole piante resistenti alla siccità si affacciano sul mare, componendo la cosiddetta </w:t>
      </w:r>
      <w:r w:rsidR="00100234"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shd w:val="clear" w:color="auto" w:fill="FFFFFF"/>
          <w:lang w:eastAsia="it-IT"/>
        </w:rPr>
        <w:t>macchia mediterranea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 di cui fanno parte arbusti come l'erica, il mirto, il ginepro e l'oleandro.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="00100234"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shd w:val="clear" w:color="auto" w:fill="FFFFFF"/>
          <w:lang w:eastAsia="it-IT"/>
        </w:rPr>
        <w:t>Popolazione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L'Europa, pur essendo uno dei continenti più piccoli, conta</w:t>
      </w:r>
      <w:r w:rsidR="00C052BA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 xml:space="preserve"> circa 730 milioni di abitanti 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ed è seconda solo all'Asia. Le cause di tale concentrazione sono la posizione geografica: l'Europa è infatti quasi del tutto compresa nella fascia temperata, e l'80% del territorio è utilizzabile per l'agricoltura e le attività umane.</w:t>
      </w:r>
    </w:p>
    <w:p w:rsidR="00100234" w:rsidRPr="00100234" w:rsidRDefault="00100234" w:rsidP="00C052BA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</w:p>
    <w:p w:rsidR="00C052BA" w:rsidRDefault="00100234" w:rsidP="00C052BA">
      <w:pPr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</w:pPr>
      <w:r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shd w:val="clear" w:color="auto" w:fill="FFFFFF"/>
          <w:lang w:eastAsia="it-IT"/>
        </w:rPr>
        <w:t>Clima e risorse naturali</w:t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La maggior parte del territorio europeo present</w:t>
      </w:r>
      <w:r w:rsidR="00E55D1B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a un clima mite.</w:t>
      </w:r>
    </w:p>
    <w:p w:rsidR="00100234" w:rsidRPr="00100234" w:rsidRDefault="00E55D1B" w:rsidP="00C052BA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it-IT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L</w:t>
      </w:r>
      <w:r w:rsidR="00C052BA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a c</w:t>
      </w:r>
      <w:r w:rsidR="00100234"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orrente del Golfo riscalda l'aria e l'acqua del Mediterraneo. Nonostante ciò, i venti freddi provenienti dal Circolo Polare Artico rendono il Nord Europa una zona molto fredda, mentre Alpi e Pirenei proteggono gli stati più a sud che infatti hanno un clima sempre mite e gradevole.</w:t>
      </w:r>
    </w:p>
    <w:tbl>
      <w:tblPr>
        <w:tblW w:w="0" w:type="auto"/>
        <w:tblCellSpacing w:w="0" w:type="dxa"/>
        <w:tblInd w:w="24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180"/>
      </w:tblGrid>
      <w:tr w:rsidR="00100234" w:rsidRPr="00100234" w:rsidTr="0010023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0234" w:rsidRPr="00100234" w:rsidRDefault="00100234" w:rsidP="0010023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222222"/>
                <w:sz w:val="24"/>
                <w:szCs w:val="24"/>
                <w:lang w:eastAsia="it-IT"/>
              </w:rPr>
            </w:pPr>
            <w:r w:rsidRPr="00100234">
              <w:rPr>
                <w:rFonts w:ascii="Georgia" w:eastAsia="Times New Roman" w:hAnsi="Georgia" w:cs="Times New Roman"/>
                <w:noProof/>
                <w:color w:val="FF0066"/>
                <w:sz w:val="24"/>
                <w:szCs w:val="24"/>
                <w:lang w:eastAsia="it-IT"/>
              </w:rPr>
              <w:drawing>
                <wp:inline distT="0" distB="0" distL="0" distR="0">
                  <wp:extent cx="3810000" cy="2124075"/>
                  <wp:effectExtent l="0" t="0" r="0" b="9525"/>
                  <wp:docPr id="3" name="Immagine 3" descr="http://1.bp.blogspot.com/-EE6Y5wOMIH4/UX08OcIAjCI/AAAAAAAAByo/dPDdVP_FEgM/s400/mappa_climatica_europa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EE6Y5wOMIH4/UX08OcIAjCI/AAAAAAAAByo/dPDdVP_FEgM/s400/mappa_climatica_europa.gif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234" w:rsidRPr="00100234" w:rsidTr="0010023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0234" w:rsidRPr="00100234" w:rsidRDefault="00100234" w:rsidP="00100234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222222"/>
                <w:sz w:val="24"/>
                <w:szCs w:val="24"/>
                <w:lang w:eastAsia="it-IT"/>
              </w:rPr>
            </w:pPr>
            <w:r w:rsidRPr="00100234">
              <w:rPr>
                <w:rFonts w:ascii="Georgia" w:eastAsia="Times New Roman" w:hAnsi="Georgia" w:cs="Times New Roman"/>
                <w:b/>
                <w:bCs/>
                <w:color w:val="222222"/>
                <w:sz w:val="24"/>
                <w:szCs w:val="24"/>
                <w:lang w:eastAsia="it-IT"/>
              </w:rPr>
              <w:t>Mappa climatica europea</w:t>
            </w:r>
          </w:p>
        </w:tc>
      </w:tr>
    </w:tbl>
    <w:p w:rsidR="00100234" w:rsidRPr="00750E4C" w:rsidRDefault="00100234" w:rsidP="00CB3C18">
      <w:pPr>
        <w:spacing w:after="0" w:line="240" w:lineRule="auto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shd w:val="clear" w:color="auto" w:fill="FFFFFF"/>
          <w:lang w:eastAsia="it-IT"/>
        </w:rPr>
        <w:t>L'Europa è anche ricca di risorse naturali, minerali (oro e carbone) e ferro utilizzati nell'industria automobilistica e siderurgica.</w:t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  <w:r w:rsidR="00CB3C18">
        <w:rPr>
          <w:rFonts w:ascii="Georgia" w:eastAsia="Times New Roman" w:hAnsi="Georgia" w:cs="Times New Roman"/>
          <w:b/>
          <w:bCs/>
          <w:color w:val="222222"/>
          <w:sz w:val="24"/>
          <w:szCs w:val="24"/>
          <w:shd w:val="clear" w:color="auto" w:fill="FFFFFF"/>
          <w:lang w:eastAsia="it-IT"/>
        </w:rPr>
        <w:t xml:space="preserve">Città </w:t>
      </w:r>
      <w:r w:rsidRPr="00100234">
        <w:rPr>
          <w:rFonts w:ascii="Georgia" w:eastAsia="Times New Roman" w:hAnsi="Georgia" w:cs="Times New Roman"/>
          <w:b/>
          <w:bCs/>
          <w:color w:val="222222"/>
          <w:sz w:val="24"/>
          <w:szCs w:val="24"/>
          <w:shd w:val="clear" w:color="auto" w:fill="FFFFFF"/>
          <w:lang w:eastAsia="it-IT"/>
        </w:rPr>
        <w:t>principali</w:t>
      </w: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br/>
      </w:r>
    </w:p>
    <w:p w:rsidR="00100234" w:rsidRPr="00100234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Mosca, Russia</w:t>
      </w:r>
    </w:p>
    <w:p w:rsidR="00100234" w:rsidRPr="00100234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Londra, Regno Unito</w:t>
      </w:r>
    </w:p>
    <w:p w:rsidR="00100234" w:rsidRPr="00100234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San Pietroburgo, Russia</w:t>
      </w:r>
    </w:p>
    <w:p w:rsidR="00100234" w:rsidRPr="00100234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Berlino, Germania</w:t>
      </w:r>
    </w:p>
    <w:p w:rsidR="00100234" w:rsidRPr="00100234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lastRenderedPageBreak/>
        <w:t>Madrid, Spagna</w:t>
      </w:r>
    </w:p>
    <w:p w:rsidR="00100234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Roma, Italia</w:t>
      </w:r>
    </w:p>
    <w:p w:rsidR="0071336C" w:rsidRPr="00100234" w:rsidRDefault="0071336C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Milano, Italia</w:t>
      </w:r>
    </w:p>
    <w:p w:rsidR="00100234" w:rsidRPr="00100234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Kiev, Ucraina</w:t>
      </w:r>
    </w:p>
    <w:p w:rsidR="00100234" w:rsidRPr="00100234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Parigi, Francia</w:t>
      </w:r>
    </w:p>
    <w:p w:rsidR="00100234" w:rsidRPr="00100234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Bucarest, Romania</w:t>
      </w:r>
    </w:p>
    <w:p w:rsidR="00E55D1B" w:rsidRDefault="00100234" w:rsidP="00CB3C18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  <w:r w:rsidRPr="00100234"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  <w:t>Budapest, Ungheria</w:t>
      </w:r>
    </w:p>
    <w:p w:rsidR="00750E4C" w:rsidRDefault="00750E4C" w:rsidP="00750E4C">
      <w:pPr>
        <w:shd w:val="clear" w:color="auto" w:fill="FFFFFF"/>
        <w:spacing w:after="60" w:line="240" w:lineRule="auto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</w:p>
    <w:p w:rsidR="00E55D1B" w:rsidRPr="00E55D1B" w:rsidRDefault="00E55D1B" w:rsidP="00E55D1B">
      <w:pPr>
        <w:shd w:val="clear" w:color="auto" w:fill="FFFFFF"/>
        <w:spacing w:after="60" w:line="240" w:lineRule="auto"/>
        <w:jc w:val="both"/>
        <w:rPr>
          <w:rFonts w:ascii="Georgia" w:eastAsia="Times New Roman" w:hAnsi="Georgia" w:cs="Times New Roman"/>
          <w:color w:val="222222"/>
          <w:sz w:val="24"/>
          <w:szCs w:val="24"/>
          <w:lang w:eastAsia="it-IT"/>
        </w:rPr>
      </w:pPr>
    </w:p>
    <w:p w:rsidR="00A41B95" w:rsidRDefault="00750E4C" w:rsidP="00750E4C">
      <w:pPr>
        <w:ind w:left="-624"/>
        <w:rPr>
          <w:rFonts w:ascii="Comic Sans MS" w:hAnsi="Comic Sans MS"/>
          <w:sz w:val="36"/>
          <w:szCs w:val="36"/>
        </w:rPr>
      </w:pPr>
      <w:r w:rsidRPr="00750E4C">
        <w:rPr>
          <w:rFonts w:ascii="Comic Sans MS" w:hAnsi="Comic Sans MS"/>
          <w:noProof/>
          <w:sz w:val="36"/>
          <w:szCs w:val="36"/>
          <w:lang w:eastAsia="it-IT"/>
        </w:rPr>
        <w:drawing>
          <wp:inline distT="0" distB="0" distL="0" distR="0">
            <wp:extent cx="6961268" cy="5594151"/>
            <wp:effectExtent l="0" t="685800" r="0" b="673735"/>
            <wp:docPr id="4" name="Immagine 4" descr="F:\a.s. 2018-2019\geografia\19-11\17.-L-UNIONE-EUROP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.s. 2018-2019\geografia\19-11\17.-L-UNIONE-EUROPE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1268" cy="55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4C" w:rsidRDefault="001676D8" w:rsidP="001676D8">
      <w:pPr>
        <w:ind w:left="-567"/>
        <w:jc w:val="both"/>
        <w:rPr>
          <w:rFonts w:ascii="Comic Sans MS" w:hAnsi="Comic Sans MS"/>
          <w:sz w:val="36"/>
          <w:szCs w:val="36"/>
        </w:rPr>
      </w:pPr>
      <w:r w:rsidRPr="001676D8">
        <w:rPr>
          <w:rFonts w:ascii="Comic Sans MS" w:hAnsi="Comic Sans MS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6791325" cy="7448546"/>
            <wp:effectExtent l="0" t="0" r="0" b="0"/>
            <wp:docPr id="6" name="Immagine 6" descr="F:\a.s. 2018-2019\geografia\19-11\unione_europ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.s. 2018-2019\geografia\19-11\unione_europe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476" cy="745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E4C" w:rsidRDefault="00750E4C" w:rsidP="00CB3C18">
      <w:pPr>
        <w:jc w:val="both"/>
        <w:rPr>
          <w:rFonts w:ascii="Comic Sans MS" w:hAnsi="Comic Sans MS"/>
          <w:sz w:val="36"/>
          <w:szCs w:val="36"/>
        </w:rPr>
      </w:pPr>
    </w:p>
    <w:p w:rsidR="00750E4C" w:rsidRDefault="00750E4C" w:rsidP="00CB3C18">
      <w:pPr>
        <w:jc w:val="both"/>
        <w:rPr>
          <w:rFonts w:ascii="Comic Sans MS" w:hAnsi="Comic Sans MS"/>
          <w:sz w:val="36"/>
          <w:szCs w:val="36"/>
        </w:rPr>
      </w:pPr>
    </w:p>
    <w:p w:rsidR="00E55D1B" w:rsidRDefault="00E55D1B" w:rsidP="001676D8">
      <w:pPr>
        <w:jc w:val="both"/>
        <w:rPr>
          <w:rFonts w:ascii="Comic Sans MS" w:hAnsi="Comic Sans MS"/>
          <w:sz w:val="36"/>
          <w:szCs w:val="36"/>
        </w:rPr>
      </w:pPr>
      <w:r>
        <w:rPr>
          <w:noProof/>
          <w:lang w:eastAsia="it-IT"/>
        </w:rPr>
        <w:lastRenderedPageBreak/>
        <w:drawing>
          <wp:inline distT="0" distB="0" distL="0" distR="0" wp14:anchorId="0E70E826" wp14:editId="45C718F4">
            <wp:extent cx="6429375" cy="4761047"/>
            <wp:effectExtent l="0" t="0" r="0" b="0"/>
            <wp:docPr id="2" name="Immagine 2" descr="https://apprendiamoinsieme.files.wordpress.com/2013/05/geo_unione-europea_classe2media_gl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rendiamoinsieme.files.wordpress.com/2013/05/geo_unione-europea_classe2media_glend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198" cy="476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1B" w:rsidRPr="009110D0" w:rsidRDefault="00E55D1B" w:rsidP="00CB3C18">
      <w:pPr>
        <w:jc w:val="both"/>
        <w:rPr>
          <w:rFonts w:ascii="Comic Sans MS" w:hAnsi="Comic Sans MS"/>
          <w:sz w:val="36"/>
          <w:szCs w:val="36"/>
        </w:rPr>
      </w:pPr>
    </w:p>
    <w:p w:rsidR="009110D0" w:rsidRDefault="009110D0" w:rsidP="00CB3C18">
      <w:pPr>
        <w:spacing w:after="0"/>
        <w:jc w:val="both"/>
        <w:rPr>
          <w:rFonts w:ascii="Georgia" w:hAnsi="Georgia"/>
          <w:sz w:val="24"/>
          <w:szCs w:val="24"/>
        </w:rPr>
      </w:pPr>
    </w:p>
    <w:sectPr w:rsidR="009110D0" w:rsidSect="001676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97E7D"/>
    <w:multiLevelType w:val="hybridMultilevel"/>
    <w:tmpl w:val="6ABC46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31510"/>
    <w:multiLevelType w:val="multilevel"/>
    <w:tmpl w:val="881AE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1B1DB9"/>
    <w:multiLevelType w:val="hybridMultilevel"/>
    <w:tmpl w:val="D1B0ECB6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9D5633A"/>
    <w:multiLevelType w:val="hybridMultilevel"/>
    <w:tmpl w:val="FAECEBC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100234"/>
    <w:rsid w:val="00100234"/>
    <w:rsid w:val="001676D8"/>
    <w:rsid w:val="006676B7"/>
    <w:rsid w:val="00680ED4"/>
    <w:rsid w:val="0071336C"/>
    <w:rsid w:val="00750E4C"/>
    <w:rsid w:val="009110D0"/>
    <w:rsid w:val="00924590"/>
    <w:rsid w:val="00A41B95"/>
    <w:rsid w:val="00C052BA"/>
    <w:rsid w:val="00C75D09"/>
    <w:rsid w:val="00CB3C18"/>
    <w:rsid w:val="00E5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  <w15:docId w15:val="{9D128455-101D-4DBE-A39D-968F444DD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80E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75D09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3C1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B3C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2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.bp.blogspot.com/-mwpWLhqZgxk/UX07_6EX79I/AAAAAAAAByg/Rsus2H_zKi4/s1600/vegetazione+in+europa.jp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1.bp.blogspot.com/-XxFSUPjTrt8/VX71nAX_RuI/AAAAAAAADz0/RNh2urUB5cY/s1600/riassunto+europa+fisica.png" TargetMode="Externa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1.bp.blogspot.com/-EE6Y5wOMIH4/UX08OcIAjCI/AAAAAAAAByo/dPDdVP_FEgM/s1600/mappa_climatica_europa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171D60-4F4C-47C6-A2D1-FFFE89789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giust</dc:creator>
  <cp:keywords/>
  <dc:description/>
  <cp:lastModifiedBy>stefania giust</cp:lastModifiedBy>
  <cp:revision>4</cp:revision>
  <dcterms:created xsi:type="dcterms:W3CDTF">2018-11-18T22:38:00Z</dcterms:created>
  <dcterms:modified xsi:type="dcterms:W3CDTF">2018-11-20T21:39:00Z</dcterms:modified>
</cp:coreProperties>
</file>