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98" w:rsidRPr="001E3298" w:rsidRDefault="001E3298">
      <w:pPr>
        <w:rPr>
          <w:rFonts w:ascii="Algerian" w:hAnsi="Algerian"/>
          <w:b/>
          <w:color w:val="000000"/>
          <w:sz w:val="40"/>
          <w:szCs w:val="40"/>
          <w:shd w:val="clear" w:color="auto" w:fill="FAF7F3"/>
        </w:rPr>
      </w:pPr>
      <w:r w:rsidRPr="001E3298">
        <w:rPr>
          <w:rFonts w:ascii="Algerian" w:hAnsi="Algerian"/>
          <w:b/>
          <w:color w:val="000000"/>
          <w:sz w:val="40"/>
          <w:szCs w:val="40"/>
          <w:shd w:val="clear" w:color="auto" w:fill="FAF7F3"/>
        </w:rPr>
        <w:t>CADUTA IMPERO ROMANO</w:t>
      </w:r>
    </w:p>
    <w:p w:rsidR="00EA4D93" w:rsidRPr="0001549D" w:rsidRDefault="001E3298">
      <w:pPr>
        <w:rPr>
          <w:rFonts w:ascii="Georgia" w:hAnsi="Georgia"/>
          <w:b/>
          <w:bCs/>
          <w:color w:val="000000"/>
          <w:sz w:val="27"/>
          <w:szCs w:val="27"/>
          <w:shd w:val="clear" w:color="auto" w:fill="FAF7F3"/>
        </w:rPr>
      </w:pPr>
      <w:r>
        <w:rPr>
          <w:rFonts w:ascii="Georgia" w:hAnsi="Georgia"/>
          <w:color w:val="000000"/>
          <w:sz w:val="27"/>
          <w:szCs w:val="27"/>
          <w:shd w:val="clear" w:color="auto" w:fill="FAF7F3"/>
        </w:rPr>
        <w:t>Dopo due secoli di splendore e pace l'Impero Romano entrò in un periodo di crisi e decadenza. Con la morte dell'imperatore </w:t>
      </w:r>
      <w:r>
        <w:rPr>
          <w:rStyle w:val="Enfasigrassetto"/>
          <w:rFonts w:ascii="Georgia" w:hAnsi="Georgia"/>
          <w:color w:val="000000"/>
          <w:sz w:val="27"/>
          <w:szCs w:val="27"/>
          <w:shd w:val="clear" w:color="auto" w:fill="FAF7F3"/>
        </w:rPr>
        <w:t>Alessandro Severo</w:t>
      </w:r>
      <w:r w:rsidR="0001549D">
        <w:rPr>
          <w:rStyle w:val="Enfasigrassetto"/>
          <w:rFonts w:ascii="Georgia" w:hAnsi="Georgia"/>
          <w:color w:val="000000"/>
          <w:sz w:val="27"/>
          <w:szCs w:val="27"/>
          <w:shd w:val="clear" w:color="auto" w:fill="FAF7F3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AF7F3"/>
        </w:rPr>
        <w:t>nel 235 </w:t>
      </w:r>
      <w:r>
        <w:rPr>
          <w:rStyle w:val="Enfasigrassetto"/>
          <w:rFonts w:ascii="Georgia" w:hAnsi="Georgia"/>
          <w:color w:val="000000"/>
          <w:sz w:val="27"/>
          <w:szCs w:val="27"/>
          <w:shd w:val="clear" w:color="auto" w:fill="FAF7F3"/>
        </w:rPr>
        <w:t>d.C.</w:t>
      </w:r>
      <w:r>
        <w:rPr>
          <w:rFonts w:ascii="Georgia" w:hAnsi="Georgia"/>
          <w:color w:val="000000"/>
          <w:sz w:val="27"/>
          <w:szCs w:val="27"/>
          <w:shd w:val="clear" w:color="auto" w:fill="FAF7F3"/>
        </w:rPr>
        <w:t>, per mano dei suoi stessi legionari, iniziò un lento e graduale declino. I problemi da risolvere erano tanti e l'Impero era troppo grande per essere amministrato efficacemente. Nel 286 d.C., l'imperatore Diocleziano decise di dividerlo in due parti: </w:t>
      </w:r>
      <w:r>
        <w:rPr>
          <w:rStyle w:val="Enfasigrassetto"/>
          <w:rFonts w:ascii="Georgia" w:hAnsi="Georgia"/>
          <w:color w:val="000000"/>
          <w:sz w:val="27"/>
          <w:szCs w:val="27"/>
          <w:shd w:val="clear" w:color="auto" w:fill="FAF7F3"/>
        </w:rPr>
        <w:t>Impero d'Oriente e Impero d'Occidente</w:t>
      </w:r>
      <w:r>
        <w:rPr>
          <w:rFonts w:ascii="Georgia" w:hAnsi="Georgia"/>
          <w:color w:val="000000"/>
          <w:sz w:val="27"/>
          <w:szCs w:val="27"/>
          <w:shd w:val="clear" w:color="auto" w:fill="FAF7F3"/>
        </w:rPr>
        <w:t xml:space="preserve">. Nel 476 d.C.,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AF7F3"/>
        </w:rPr>
        <w:t>Odoacre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AF7F3"/>
        </w:rPr>
        <w:t>, il generale a capo delle milizie germaniche, depose l'ultimo </w:t>
      </w:r>
      <w:r>
        <w:rPr>
          <w:rStyle w:val="Enfasigrassetto"/>
          <w:rFonts w:ascii="Georgia" w:hAnsi="Georgia"/>
          <w:color w:val="000000"/>
          <w:sz w:val="27"/>
          <w:szCs w:val="27"/>
          <w:shd w:val="clear" w:color="auto" w:fill="FAF7F3"/>
        </w:rPr>
        <w:t>imperatore romano d'Occidente</w:t>
      </w:r>
      <w:r>
        <w:rPr>
          <w:rFonts w:ascii="Georgia" w:hAnsi="Georgia"/>
          <w:color w:val="000000"/>
          <w:sz w:val="27"/>
          <w:szCs w:val="27"/>
          <w:shd w:val="clear" w:color="auto" w:fill="FAF7F3"/>
        </w:rPr>
        <w:t>, il </w:t>
      </w:r>
      <w:r>
        <w:rPr>
          <w:rStyle w:val="Enfasigrassetto"/>
          <w:rFonts w:ascii="Georgia" w:hAnsi="Georgia"/>
          <w:color w:val="000000"/>
          <w:sz w:val="27"/>
          <w:szCs w:val="27"/>
          <w:shd w:val="clear" w:color="auto" w:fill="FAF7F3"/>
        </w:rPr>
        <w:t>tredicenne Romolo Augusto</w:t>
      </w:r>
      <w:r>
        <w:rPr>
          <w:rFonts w:ascii="Georgia" w:hAnsi="Georgia"/>
          <w:color w:val="000000"/>
          <w:sz w:val="27"/>
          <w:szCs w:val="27"/>
          <w:shd w:val="clear" w:color="auto" w:fill="FAF7F3"/>
        </w:rPr>
        <w:t xml:space="preserve">. Questa data segna la fine dell'età antica e l'inizio del Medioevo. </w:t>
      </w:r>
    </w:p>
    <w:p w:rsidR="001E3298" w:rsidRPr="001E3298" w:rsidRDefault="001E3298" w:rsidP="001E3298">
      <w:pPr>
        <w:shd w:val="clear" w:color="auto" w:fill="FAF7F3"/>
        <w:spacing w:after="84" w:line="240" w:lineRule="auto"/>
        <w:outlineLvl w:val="1"/>
        <w:rPr>
          <w:rFonts w:ascii="Algerian" w:eastAsia="Times New Roman" w:hAnsi="Algerian" w:cs="Times New Roman"/>
          <w:b/>
          <w:bCs/>
          <w:sz w:val="37"/>
          <w:szCs w:val="37"/>
          <w:lang w:eastAsia="it-IT"/>
        </w:rPr>
      </w:pPr>
      <w:r w:rsidRPr="001E3298">
        <w:rPr>
          <w:rFonts w:ascii="Algerian" w:eastAsia="Times New Roman" w:hAnsi="Algerian" w:cs="Times New Roman"/>
          <w:b/>
          <w:bCs/>
          <w:sz w:val="37"/>
          <w:szCs w:val="37"/>
          <w:lang w:eastAsia="it-IT"/>
        </w:rPr>
        <w:t>Invasioni barbariche</w:t>
      </w:r>
    </w:p>
    <w:p w:rsidR="0001549D" w:rsidRDefault="0001549D" w:rsidP="001E3298">
      <w:pPr>
        <w:shd w:val="clear" w:color="auto" w:fill="FAF7F3"/>
        <w:spacing w:after="240" w:line="452" w:lineRule="atLeast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-254635</wp:posOffset>
            </wp:positionH>
            <wp:positionV relativeFrom="margin">
              <wp:posOffset>3724910</wp:posOffset>
            </wp:positionV>
            <wp:extent cx="6115685" cy="3827145"/>
            <wp:effectExtent l="19050" t="0" r="0" b="0"/>
            <wp:wrapSquare wrapText="bothSides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298" w:rsidRPr="001E3298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I Germani (o Barbari), erano un popolo che viveva nelle foreste del </w:t>
      </w:r>
      <w:proofErr w:type="spellStart"/>
      <w:r w:rsidR="001E3298" w:rsidRPr="001E3298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Nord-Europa</w:t>
      </w:r>
      <w:proofErr w:type="spellEnd"/>
      <w:r w:rsidR="001E3298" w:rsidRPr="001E3298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. Si dividevano in numerose tribù, erano poco civilizzati e molto affascinati da Roma. Le loro azioni furono determinanti per la caduta dell'Impero. In ondate diverse distrussero l'organizzazione romana.</w:t>
      </w:r>
    </w:p>
    <w:p w:rsidR="001E3298" w:rsidRPr="001E3298" w:rsidRDefault="001E3298" w:rsidP="001E3298">
      <w:pPr>
        <w:shd w:val="clear" w:color="auto" w:fill="FAF7F3"/>
        <w:spacing w:after="240" w:line="452" w:lineRule="atLeast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1E3298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Essi, approfittando del fatto che i comandanti dell'esercito romano, invece di difendere i confini, erano in lotta fra di loro per la successione alla carica di </w:t>
      </w:r>
      <w:r w:rsidRPr="001E3298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lastRenderedPageBreak/>
        <w:t xml:space="preserve">imperatore, premevano sui confini e molte volte riuscivano ad entrare. A partire dal III secolo d.C., i Germani occuparono le terre situate lungo i confini dell'impero e alcuni di loro entrarono a far parte dell'esercito romano. Nel 350 d.C., il popolo degli Unni, proveniente dalla Turchia, invase l'Europa e spinse i Germani a rifugiarsi entro i confini. Nel 410 d.C., i Visigoti assalirono e saccheggiarono Roma. Nello stesso periodo Attila, prese il comando degli Unni e devastò le più importanti città del Veneto. Nel 455 i Vandali, che provenivano dall'Africa, devastarono di nuovo Roma. Alla fine del V secolo, l'Impero Romano d'Occidente era ormai invaso dai 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3448685</wp:posOffset>
            </wp:positionV>
            <wp:extent cx="3265805" cy="2253615"/>
            <wp:effectExtent l="19050" t="0" r="0" b="0"/>
            <wp:wrapSquare wrapText="bothSides"/>
            <wp:docPr id="4" name="Immagine 4" descr="Risultati immagini per CARTINA IMPERO ROMANO OCCIDENTE E OR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ARTINA IMPERO ROMANO OCCIDENTE E ORI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3298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Barbari.</w:t>
      </w:r>
      <w:r w:rsidRPr="001E3298">
        <w:t xml:space="preserve"> </w:t>
      </w:r>
    </w:p>
    <w:p w:rsidR="001E3298" w:rsidRPr="001E3298" w:rsidRDefault="001E3298" w:rsidP="001E3298">
      <w:pPr>
        <w:shd w:val="clear" w:color="auto" w:fill="FAF7F3"/>
        <w:spacing w:after="84" w:line="240" w:lineRule="auto"/>
        <w:outlineLvl w:val="1"/>
        <w:rPr>
          <w:rFonts w:ascii="Georgia" w:eastAsia="Times New Roman" w:hAnsi="Georgia" w:cs="Times New Roman"/>
          <w:b/>
          <w:bCs/>
          <w:sz w:val="18"/>
          <w:szCs w:val="18"/>
          <w:lang w:eastAsia="it-IT"/>
        </w:rPr>
      </w:pPr>
      <w:r>
        <w:rPr>
          <w:rFonts w:ascii="Georgia" w:eastAsia="Times New Roman" w:hAnsi="Georgia" w:cs="Times New Roman"/>
          <w:b/>
          <w:bCs/>
          <w:sz w:val="18"/>
          <w:szCs w:val="18"/>
          <w:lang w:eastAsia="it-IT"/>
        </w:rPr>
        <w:t>Impero romano d’Occidente e Oriente</w:t>
      </w:r>
    </w:p>
    <w:p w:rsidR="001E3298" w:rsidRDefault="001E3298" w:rsidP="001E3298">
      <w:pPr>
        <w:shd w:val="clear" w:color="auto" w:fill="FAF7F3"/>
        <w:spacing w:after="84" w:line="240" w:lineRule="auto"/>
        <w:outlineLvl w:val="1"/>
        <w:rPr>
          <w:rFonts w:ascii="Algerian" w:eastAsia="Times New Roman" w:hAnsi="Algerian" w:cs="Times New Roman"/>
          <w:b/>
          <w:bCs/>
          <w:sz w:val="37"/>
          <w:szCs w:val="37"/>
          <w:lang w:eastAsia="it-IT"/>
        </w:rPr>
      </w:pPr>
    </w:p>
    <w:p w:rsidR="001E3298" w:rsidRPr="001E3298" w:rsidRDefault="001E3298" w:rsidP="001E3298">
      <w:pPr>
        <w:shd w:val="clear" w:color="auto" w:fill="FAF7F3"/>
        <w:spacing w:after="84" w:line="240" w:lineRule="auto"/>
        <w:outlineLvl w:val="1"/>
        <w:rPr>
          <w:rFonts w:ascii="Algerian" w:eastAsia="Times New Roman" w:hAnsi="Algerian" w:cs="Times New Roman"/>
          <w:b/>
          <w:bCs/>
          <w:sz w:val="37"/>
          <w:szCs w:val="37"/>
          <w:lang w:eastAsia="it-IT"/>
        </w:rPr>
      </w:pPr>
      <w:r w:rsidRPr="001E3298">
        <w:rPr>
          <w:rFonts w:ascii="Algerian" w:eastAsia="Times New Roman" w:hAnsi="Algerian" w:cs="Times New Roman"/>
          <w:b/>
          <w:bCs/>
          <w:sz w:val="37"/>
          <w:szCs w:val="37"/>
          <w:lang w:eastAsia="it-IT"/>
        </w:rPr>
        <w:t>Crisi economica</w:t>
      </w:r>
    </w:p>
    <w:p w:rsidR="001E3298" w:rsidRPr="001E3298" w:rsidRDefault="001E3298" w:rsidP="001E3298">
      <w:pPr>
        <w:shd w:val="clear" w:color="auto" w:fill="FAF7F3"/>
        <w:spacing w:after="240" w:line="452" w:lineRule="atLeast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1E3298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Per mantenere l'esercito romano, composto da più di 500 mila soldati, i governi imponevano continue tasse. La popolazione non riusciva più a vivere del proprio lavoro. A causa del grave impoverimento</w:t>
      </w:r>
      <w:r w:rsidR="00AB484F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</w:t>
      </w:r>
      <w:r w:rsidRPr="001E3298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gli agricoltori iniziarono ad abbandonare i campi. Si verificò una forte riduzione dei prodotti alimentari. I prezzi aumentarono alle stelle. I traffici furono sempre più ostacolati da </w:t>
      </w:r>
      <w:r w:rsidR="00AB484F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uomini </w:t>
      </w:r>
      <w:r w:rsidRPr="001E3298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disperati che saccheggiavano per poter mangiare. Il commercio entrò in crisi. Le scarse condizioni igieniche favorirono la diffusione di epidemie, decimando così la popolazione. A questo si aggiunse anche la rivalità fra l'Impero Romano d'Oriente e l'Impero Romano d'Occidente. Dopo la loro divisione infatti, le ricchezze non furono distribuite equamente. Questo causò un' inevitabile rivalità tra i due imperi, con conseguenti guerre civili.</w:t>
      </w:r>
    </w:p>
    <w:p w:rsidR="001E3298" w:rsidRDefault="001E3298"/>
    <w:sectPr w:rsidR="001E3298" w:rsidSect="00EA4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E3298"/>
    <w:rsid w:val="0001549D"/>
    <w:rsid w:val="001E3298"/>
    <w:rsid w:val="00AB484F"/>
    <w:rsid w:val="00B30211"/>
    <w:rsid w:val="00EA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D93"/>
  </w:style>
  <w:style w:type="paragraph" w:styleId="Titolo2">
    <w:name w:val="heading 2"/>
    <w:basedOn w:val="Normale"/>
    <w:link w:val="Titolo2Carattere"/>
    <w:uiPriority w:val="9"/>
    <w:qFormat/>
    <w:rsid w:val="001E3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E329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329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E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ep">
    <w:name w:val="step"/>
    <w:basedOn w:val="Carpredefinitoparagrafo"/>
    <w:rsid w:val="001E3298"/>
  </w:style>
  <w:style w:type="character" w:customStyle="1" w:styleId="totsteps">
    <w:name w:val="totsteps"/>
    <w:basedOn w:val="Carpredefinitoparagrafo"/>
    <w:rsid w:val="001E32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628">
          <w:marLeft w:val="921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915">
          <w:marLeft w:val="921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4885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doc-calvino</dc:creator>
  <cp:lastModifiedBy>doc-calvino</cp:lastModifiedBy>
  <cp:revision>2</cp:revision>
  <dcterms:created xsi:type="dcterms:W3CDTF">2019-05-07T06:09:00Z</dcterms:created>
  <dcterms:modified xsi:type="dcterms:W3CDTF">2019-05-30T08:12:00Z</dcterms:modified>
</cp:coreProperties>
</file>